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57.25"/>
        <w:gridCol w:w="2257.25"/>
        <w:gridCol w:w="2257.25"/>
        <w:gridCol w:w="2257.25"/>
        <w:tblGridChange w:id="0">
          <w:tblGrid>
            <w:gridCol w:w="2257.25"/>
            <w:gridCol w:w="2257.25"/>
            <w:gridCol w:w="2257.25"/>
            <w:gridCol w:w="2257.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Wat?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Wie?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Wanneer?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Gedaan?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Facebook post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Nadav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22 okt en 30 okt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Ja/ nog niet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Poster maken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Martijn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23 okt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Poster hangen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Martijn + Nadav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23 okt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Checken bij Roy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Einde van de week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Doorgeven aantal fusten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Einde van de week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Wijn en snacks inslaan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Martijn + Nadav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 - 2 uur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Versiering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Nadav + Lisa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 - 2 uur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Laptop met presentatie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Martijn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 - 2 uur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Opruimen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Nadav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eindverantwoordelijke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Hele raad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Einde borrel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Wat houdt het in: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  <w:t xml:space="preserve">Versiering: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Vlaggetjes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Banners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Stickers 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  <w:t xml:space="preserve">Snacks: (in units)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Chips 10 units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Borrelnootjes 5 units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Pinda’s 5 units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Zoute sticks of andere 5 units</w:t>
      </w:r>
    </w:p>
    <w:p w:rsidR="00000000" w:rsidDel="00000000" w:rsidP="00000000" w:rsidRDefault="00000000" w:rsidRPr="00000000" w14:paraId="00000038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Decaan, Brandweerman, Pindakaas, Grasmaaier, Pedofiel, Eppo, Koelkast, Cactus, Opberghok, Bloemkool, Spermasok, Schoenveter.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